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C8F" w:rsidRDefault="000769D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6555A">
        <w:rPr>
          <w:noProof/>
          <w:lang w:eastAsia="ru-RU"/>
        </w:rPr>
        <w:drawing>
          <wp:inline distT="0" distB="0" distL="0" distR="0" wp14:anchorId="7E9717E6" wp14:editId="057CD04A">
            <wp:extent cx="5935980" cy="1539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e"/>
        <w:tblW w:w="4929" w:type="dxa"/>
        <w:tblLayout w:type="fixed"/>
        <w:tblLook w:val="04A0" w:firstRow="1" w:lastRow="0" w:firstColumn="1" w:lastColumn="0" w:noHBand="0" w:noVBand="1"/>
      </w:tblPr>
      <w:tblGrid>
        <w:gridCol w:w="4929"/>
      </w:tblGrid>
      <w:tr w:rsidR="000769D1" w:rsidTr="000769D1"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0769D1" w:rsidRPr="00202ADD" w:rsidRDefault="000769D1" w:rsidP="00202AD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C8F" w:rsidRDefault="00202ADD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C8F" w:rsidRDefault="00202AD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ознакомления участников образовательного процесса с документами </w:t>
      </w:r>
    </w:p>
    <w:p w:rsidR="00E96C8F" w:rsidRDefault="00202ADD">
      <w:pPr>
        <w:spacing w:after="0"/>
        <w:jc w:val="center"/>
        <w:rPr>
          <w:rFonts w:ascii="Tinos" w:hAnsi="Tinos"/>
        </w:rPr>
      </w:pPr>
      <w:r>
        <w:rPr>
          <w:rFonts w:ascii="Tinos" w:hAnsi="Tinos" w:cs="Times New Roman"/>
          <w:b/>
          <w:w w:val="115"/>
          <w:sz w:val="24"/>
          <w:szCs w:val="24"/>
        </w:rPr>
        <w:t xml:space="preserve">в муниципальном бюджетном общеобразовательном учреждении </w:t>
      </w:r>
    </w:p>
    <w:p w:rsidR="00E96C8F" w:rsidRDefault="00202ADD">
      <w:pPr>
        <w:spacing w:after="0"/>
        <w:jc w:val="center"/>
        <w:rPr>
          <w:rFonts w:ascii="Tinos" w:hAnsi="Tinos"/>
        </w:rPr>
      </w:pPr>
      <w:r>
        <w:rPr>
          <w:rFonts w:ascii="Tinos" w:hAnsi="Tinos" w:cs="Times New Roman"/>
          <w:b/>
          <w:w w:val="115"/>
          <w:sz w:val="24"/>
          <w:szCs w:val="24"/>
        </w:rPr>
        <w:t>«</w:t>
      </w:r>
      <w:proofErr w:type="spellStart"/>
      <w:r>
        <w:rPr>
          <w:rFonts w:ascii="Tinos" w:hAnsi="Tinos" w:cs="Times New Roman"/>
          <w:b/>
          <w:w w:val="115"/>
          <w:sz w:val="24"/>
          <w:szCs w:val="24"/>
        </w:rPr>
        <w:t>Кильдуразовская</w:t>
      </w:r>
      <w:proofErr w:type="spellEnd"/>
      <w:r>
        <w:rPr>
          <w:rFonts w:ascii="Tinos" w:hAnsi="Tinos" w:cs="Times New Roman"/>
          <w:b/>
          <w:w w:val="115"/>
          <w:sz w:val="24"/>
          <w:szCs w:val="24"/>
        </w:rPr>
        <w:t xml:space="preserve"> основная общеобразовательная школа» </w:t>
      </w:r>
    </w:p>
    <w:p w:rsidR="00E96C8F" w:rsidRDefault="00202ADD">
      <w:pPr>
        <w:spacing w:after="0" w:line="276" w:lineRule="auto"/>
        <w:jc w:val="center"/>
        <w:rPr>
          <w:rFonts w:ascii="Tinos" w:hAnsi="Tinos"/>
        </w:rPr>
      </w:pPr>
      <w:proofErr w:type="spellStart"/>
      <w:r>
        <w:rPr>
          <w:rFonts w:ascii="Tinos" w:hAnsi="Tinos" w:cs="Times New Roman"/>
          <w:b/>
          <w:w w:val="115"/>
          <w:sz w:val="24"/>
          <w:szCs w:val="24"/>
        </w:rPr>
        <w:t>Апастовского</w:t>
      </w:r>
      <w:proofErr w:type="spellEnd"/>
      <w:r>
        <w:rPr>
          <w:rFonts w:ascii="Tinos" w:hAnsi="Tinos" w:cs="Times New Roman"/>
          <w:b/>
          <w:w w:val="115"/>
          <w:sz w:val="24"/>
          <w:szCs w:val="24"/>
        </w:rPr>
        <w:t xml:space="preserve"> муниципального района Республики Татарстан</w:t>
      </w:r>
      <w:r>
        <w:rPr>
          <w:rFonts w:ascii="Tinos" w:hAnsi="Tinos" w:cs="Times New Roman"/>
          <w:b/>
          <w:sz w:val="24"/>
          <w:szCs w:val="24"/>
        </w:rPr>
        <w:t xml:space="preserve">, </w:t>
      </w:r>
    </w:p>
    <w:p w:rsidR="00E96C8F" w:rsidRDefault="00202ADD">
      <w:pPr>
        <w:spacing w:after="0" w:line="276" w:lineRule="auto"/>
        <w:jc w:val="center"/>
        <w:rPr>
          <w:rFonts w:ascii="Tinos" w:hAnsi="Tinos"/>
        </w:rPr>
      </w:pPr>
      <w:r>
        <w:rPr>
          <w:rFonts w:ascii="Tinos" w:hAnsi="Tinos" w:cs="Times New Roman"/>
          <w:b/>
          <w:sz w:val="24"/>
          <w:szCs w:val="24"/>
        </w:rPr>
        <w:t>в том числе, поступающих в нее лиц</w:t>
      </w:r>
    </w:p>
    <w:p w:rsidR="00E96C8F" w:rsidRDefault="00E96C8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C8F" w:rsidRDefault="00202A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96C8F" w:rsidRDefault="00202ADD" w:rsidP="00202ADD">
      <w:pPr>
        <w:spacing w:after="0"/>
        <w:jc w:val="both"/>
      </w:pPr>
      <w:r>
        <w:rPr>
          <w:rFonts w:ascii="Times New Roman" w:hAnsi="Times New Roman" w:cs="Times New Roman"/>
        </w:rPr>
        <w:t xml:space="preserve">1.1. Настоящий порядок разработан в соответствии с п. 18 ч.1 ст. 34, ч. 2 ст. 55 Федерального закона от 29.12.2012 № 273-ФЗ «Об образовании в 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rFonts w:ascii="Times New Roman" w:hAnsi="Times New Roman" w:cs="Times New Roman"/>
        </w:rPr>
        <w:t>Минпросвещения</w:t>
      </w:r>
      <w:proofErr w:type="spellEnd"/>
      <w:r>
        <w:rPr>
          <w:rFonts w:ascii="Times New Roman" w:hAnsi="Times New Roman" w:cs="Times New Roman"/>
        </w:rPr>
        <w:t xml:space="preserve"> РФ от 02.09.2020 № 458,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РФ от 20.10.2021 N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Федерации",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14.08.2020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информации", </w:t>
      </w:r>
      <w:r w:rsidRPr="00202ADD">
        <w:rPr>
          <w:rFonts w:ascii="Times New Roman" w:hAnsi="Times New Roman" w:cs="Times New Roman"/>
          <w:i/>
          <w:sz w:val="24"/>
        </w:rPr>
        <w:t xml:space="preserve">уставом и локальными нормативными актами образовательной организации </w:t>
      </w:r>
      <w:r w:rsidRPr="00202AD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>и регулирует порядок ознакомления заинтересованных лиц, в том числе поступающих в нее, с документами образовательной организации, в рамках отведенных им компетенций.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Порядок является локальным нормативным актом образовательной организации.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Адрес нахождения документов образовательной организации:</w:t>
      </w:r>
    </w:p>
    <w:p w:rsidR="00E96C8F" w:rsidRDefault="00E96C8F">
      <w:pPr>
        <w:pStyle w:val="ad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6C8F" w:rsidRDefault="00202A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ознакомления с документами образовательной организации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Целями ознакомления заинтересованных лиц с документами образовательной организации является: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исполнение норм действующего законодательства, в частности гарантированного права на получение достоверной информации о деятельности образовательной организации;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эффективного выполнения уставных задач организации;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возможности заинтересованным лицам в ознакомлении с документами образовательной организации в любое время.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2.2. В соответствии с п. 18 ч. 1 ст. 34 Федерального закона от 29.12.2012 № 273-ФЗ «Об образовании в Российской Федерации» обучающимся предоставляются право на ознакомление</w:t>
      </w:r>
      <w:r>
        <w:rPr>
          <w:shd w:val="clear" w:color="auto" w:fill="FFFFFF"/>
        </w:rPr>
        <w:t xml:space="preserve">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</w:t>
      </w:r>
      <w:r>
        <w:rPr>
          <w:shd w:val="clear" w:color="auto" w:fill="FFFFFF"/>
        </w:rPr>
        <w:lastRenderedPageBreak/>
        <w:t>документацией,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>
        <w:rPr>
          <w:color w:val="auto"/>
        </w:rPr>
        <w:t>2.3. В соответствии с п. 3 ч. 3 ст. 44 Федерального закона от 29.12.2012 № 273-ФЗ «Об образовании в Российской Федерации» родители (законные представители) несовершеннолетних обучающихся имеют право знакомиться</w:t>
      </w:r>
      <w:r>
        <w:rPr>
          <w:shd w:val="clear" w:color="auto" w:fill="FFFFFF"/>
        </w:rPr>
        <w:t xml:space="preserve">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2.4. Копии указанных документов размещаются на сайте образовательной организации в сети Интернет по адресу:</w:t>
      </w:r>
    </w:p>
    <w:p w:rsidR="00E96C8F" w:rsidRDefault="00E96C8F">
      <w:pPr>
        <w:pStyle w:val="ad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6C8F" w:rsidRDefault="00202A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ознакомления с документами образовательной организации при приеме на обучение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3.1. При приеме ребенка на обучение в образовательную организацию его родителей (законных представителей) знакомят с лицензией на осуществление образовательной деятельности, свидетельством о государственной аккредитации, уставом образовательной организации, о чем делается соответствующая запись на заявлении о приеме ребенка в образовательную организацию, заверяемую подписью заявителя.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3.2. Одновременно заполняется и подписывается письменное согласие заявителя на обработку персональных данных заявителя и персональных данных ребенка, представляется информация о месте хранения документов, затрагивающих интересы участников образовательных отношений и порядком ознакомления с ними.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3.3. При приеме на обучение в первый класс образовательная организация размещает на официальном сайте в сети Интернет информацию, предусмотренную действующим законодательством: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>
        <w:rPr>
          <w:shd w:val="clear" w:color="auto" w:fill="FFFFFF"/>
        </w:rPr>
        <w:t>- издаваемый не позднее 15 марта текущего года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издания;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>
        <w:rPr>
          <w:shd w:val="clear" w:color="auto" w:fill="FFFFFF"/>
        </w:rPr>
        <w:t>-подробную информацию о правилах и способах подачи заявления о приеме на обучение по программам, реализуемым образовательной организацией, формы и способы получения дополнительной информации и консультаций;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>
        <w:rPr>
          <w:shd w:val="clear" w:color="auto" w:fill="FFFFFF"/>
        </w:rPr>
        <w:t>- приказ о приеме на обучение по образовательным программам, реализуемым в образовательной организации;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>
        <w:rPr>
          <w:shd w:val="clear" w:color="auto" w:fill="FFFFFF"/>
        </w:rPr>
        <w:t>- иную информацию, размещение которой требуется в соответствии с действующим законодательством, актами органов, реализующих государственную образовательную политику.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3.4. Классные руководители и другие, уполномоченные администрацией образовательной организации лица, информируют обучающихся, родителей (лиц, их заменяющих) о принятых локальных нормативных актах на классных часах, собраниях </w:t>
      </w:r>
      <w:r>
        <w:rPr>
          <w:color w:val="auto"/>
        </w:rPr>
        <w:lastRenderedPageBreak/>
        <w:t xml:space="preserve">обучающихся, родительских собраниях. В протоколах проводимых мероприятий делается отметка об ознакомлении присутствующих с документами или прилагается лист присутствующих с их собственноручными подписями. </w:t>
      </w:r>
    </w:p>
    <w:p w:rsidR="00E96C8F" w:rsidRDefault="00E96C8F">
      <w:pPr>
        <w:pStyle w:val="ad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6C8F" w:rsidRDefault="00202A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ознакомления с документами образовательной организации при приеме на работу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4.1. 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(ч. 3 ст. 68 ТК РФ):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должностная инструкция;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правила внутреннего трудового распорядка (ч. 3 ст. 68 ТК РФ);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коллективный договор;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положение об оплате труда (ст. 135 ТК РФ);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правила и инструкция по охране труда (ст. 212 ТК РФ);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правила хранения и использования персональных данных работников (ст. 87 ТК РФ);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иные локальные нормативные акты, непосредственно связанные с трудовой деятельностью принимаемого на работу. </w:t>
      </w:r>
    </w:p>
    <w:p w:rsidR="00E96C8F" w:rsidRDefault="00202AD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4.2. Факт ознакомления принимаемого работника с документами образовательной организации фиксируется личной подписью работника. </w:t>
      </w:r>
    </w:p>
    <w:p w:rsidR="00E96C8F" w:rsidRDefault="00E96C8F">
      <w:pPr>
        <w:pStyle w:val="ad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C8F" w:rsidRDefault="00202A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ознакомления с документами образовательной организации в иных случаях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Ознакомление с документами образовательной организации заинтересованных лиц, может происходить: в следующих формах: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непосредственного информирования при личном присутствии заинтересованного лица;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направления копии документа электронной почтой на адрес заинтересованного лица, средствами мобильной связи или электронного документооборота организации, если последнее доступно заинтересованному лицу;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направления копии документа в форме почтового или телеграфного отправления. 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Факт направления заинтересованному лицу документа (его копии) образовательной организации расценивается как надлежащее выполнение обязанностей по ознакомлению заинтересованного лица с документом.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 случаях приема на работу, изменений условий трудового договора, иных, возникших при обстоятельствах, требующих личного ознакомления с документом образовательной организации, заинтересованное лицо приглашается в соответствующую структуру организации для ознакомления с документом и его подписания.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Сотрудник, проводящий ознакомление с документом, должен обеспечить заинтересованному лицу возможность получения квалифицированных разъяснений по всем возникшим в ходе прочтения документа вопросам.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Факт ознакомления с документом фиксируется либо на копии документа, либо в прилагаемом к нему листу ознакомления, либо в журнале ознакомления с локальными нормативными актами образовательной организации.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5.6. Запись об ознакомлении с документом должна содержать следующие реквизиты: наименование должности лица, знакомившегося с документом; его подпись; расшифровку подписи; дату ознакомления.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В случае отказа лица от подписи об ознакомлении с документом, должностное лицо, обязанное проводить такое ознакомление, составляет акт или делает соответствующую отметку в системе электронного документооборота, о чем сообщается заинтересованному лицу. 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В случаях внесения изменений и дополнений в документ, обусловленных изменениями в законодательстве или решениями уполномоченных органов или должностных лиц, производится ознакомление заинтересованных лиц с новой редакцией документа. При этом факт ознакомления с изменениями и дополнениями, внесенными в документ, фиксируется в том же порядке, что ознакомление с новым документом.</w:t>
      </w:r>
    </w:p>
    <w:p w:rsidR="00E96C8F" w:rsidRDefault="00202A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Документ или его копия, свидетельствующие об ознакомлении сотрудника с документами, касающимися его личных трудовых или иных, возникших в процессе выполнения трудовой функции отношений, хранится в личном деле сотрудника образовательной организации. </w:t>
      </w:r>
    </w:p>
    <w:sectPr w:rsidR="00E96C8F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96C8F"/>
    <w:rsid w:val="000769D1"/>
    <w:rsid w:val="00202ADD"/>
    <w:rsid w:val="00E9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8A310-272E-4878-8C16-86FC8201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80C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F47EC4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7EC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F47E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F47E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47EC4"/>
    <w:rPr>
      <w:color w:val="0000FF"/>
      <w:u w:val="single"/>
    </w:rPr>
  </w:style>
  <w:style w:type="character" w:styleId="a4">
    <w:name w:val="Strong"/>
    <w:basedOn w:val="a0"/>
    <w:uiPriority w:val="22"/>
    <w:qFormat/>
    <w:rsid w:val="00F47EC4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D039C"/>
    <w:rPr>
      <w:rFonts w:ascii="Segoe UI" w:hAnsi="Segoe UI" w:cs="Segoe UI"/>
      <w:sz w:val="18"/>
      <w:szCs w:val="1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rmal (Web)"/>
    <w:basedOn w:val="a"/>
    <w:uiPriority w:val="99"/>
    <w:semiHidden/>
    <w:unhideWhenUsed/>
    <w:qFormat/>
    <w:rsid w:val="00F47EC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47EC4"/>
    <w:pPr>
      <w:ind w:left="720"/>
      <w:contextualSpacing/>
    </w:pPr>
  </w:style>
  <w:style w:type="paragraph" w:customStyle="1" w:styleId="Default">
    <w:name w:val="Default"/>
    <w:qFormat/>
    <w:rsid w:val="0041231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2D039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EE35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4211-5F34-4E94-BB0F-E595A45D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1387</Words>
  <Characters>7912</Characters>
  <Application>Microsoft Office Word</Application>
  <DocSecurity>0</DocSecurity>
  <Lines>65</Lines>
  <Paragraphs>18</Paragraphs>
  <ScaleCrop>false</ScaleCrop>
  <Company>RePack by SPecialiST</Company>
  <LinksUpToDate>false</LinksUpToDate>
  <CharactersWithSpaces>9281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dc:description/>
  <cp:lastModifiedBy>КИЛЬДУРАЗОВСКАЯ ООШ</cp:lastModifiedBy>
  <cp:revision>24</cp:revision>
  <dcterms:created xsi:type="dcterms:W3CDTF">2023-05-21T14:28:00Z</dcterms:created>
  <dcterms:modified xsi:type="dcterms:W3CDTF">2026-01-26T08:33:00Z</dcterms:modified>
  <dc:language>ru-RU</dc:language>
</cp:coreProperties>
</file>